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Ивайтенской сельской администрации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Pr="00F70B7D" w:rsidRDefault="009F6F83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2022 года по 31 декабря 2022</w:t>
      </w:r>
      <w:r w:rsidR="00854BDB" w:rsidRPr="00F70B7D">
        <w:rPr>
          <w:b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Борзыкин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9F6F83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403638,79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92477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АО «Российский сельскохозяйственный банк» 3349/69/14 кредитный договор №1969141/0590 от 17.12.2019 года-500000</w:t>
            </w:r>
            <w:r w:rsidR="009F6F83">
              <w:rPr>
                <w:rFonts w:ascii="Calibri" w:hAnsi="Calibri"/>
              </w:rPr>
              <w:t>/102898,11</w:t>
            </w:r>
            <w:r>
              <w:rPr>
                <w:rFonts w:ascii="Calibri" w:hAnsi="Calibri"/>
              </w:rPr>
              <w:t xml:space="preserve"> (8,6% срок на 60 месяцев)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40C5C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94062D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9F6F83">
              <w:rPr>
                <w:rFonts w:ascii="Calibri" w:hAnsi="Calibri"/>
              </w:rPr>
              <w:t>72407,49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B71BE" w:rsidRDefault="009B71BE"/>
    <w:sectPr w:rsidR="009B71BE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854BDB"/>
    <w:rsid w:val="00040C5C"/>
    <w:rsid w:val="006D4651"/>
    <w:rsid w:val="006E12CD"/>
    <w:rsid w:val="00844977"/>
    <w:rsid w:val="00854BDB"/>
    <w:rsid w:val="0086613A"/>
    <w:rsid w:val="0092477B"/>
    <w:rsid w:val="0094062D"/>
    <w:rsid w:val="009B71BE"/>
    <w:rsid w:val="009F6F83"/>
    <w:rsid w:val="00B37713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C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2022-03-14T08:25:00Z</cp:lastPrinted>
  <dcterms:created xsi:type="dcterms:W3CDTF">2020-03-31T07:05:00Z</dcterms:created>
  <dcterms:modified xsi:type="dcterms:W3CDTF">2023-04-24T12:06:00Z</dcterms:modified>
</cp:coreProperties>
</file>